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39" w:rsidRDefault="002C5A46" w:rsidP="002C5A46">
      <w:pPr>
        <w:jc w:val="center"/>
        <w:rPr>
          <w:sz w:val="28"/>
          <w:szCs w:val="28"/>
        </w:rPr>
      </w:pPr>
      <w:r>
        <w:rPr>
          <w:sz w:val="28"/>
          <w:szCs w:val="28"/>
        </w:rPr>
        <w:t>Michael Dym, VMD</w:t>
      </w:r>
    </w:p>
    <w:p w:rsidR="002C5A46" w:rsidRDefault="002C5A46" w:rsidP="002C5A46">
      <w:pPr>
        <w:jc w:val="center"/>
        <w:rPr>
          <w:sz w:val="28"/>
          <w:szCs w:val="28"/>
        </w:rPr>
      </w:pPr>
      <w:r>
        <w:rPr>
          <w:sz w:val="28"/>
          <w:szCs w:val="28"/>
        </w:rPr>
        <w:t>650 Christina Drive</w:t>
      </w:r>
    </w:p>
    <w:p w:rsidR="002C5A46" w:rsidRDefault="002C5A46" w:rsidP="002C5A46">
      <w:pPr>
        <w:jc w:val="center"/>
        <w:rPr>
          <w:sz w:val="28"/>
          <w:szCs w:val="28"/>
        </w:rPr>
      </w:pPr>
      <w:r>
        <w:rPr>
          <w:sz w:val="28"/>
          <w:szCs w:val="28"/>
        </w:rPr>
        <w:t>Unit 106</w:t>
      </w:r>
    </w:p>
    <w:p w:rsidR="002C5A46" w:rsidRDefault="002C5A46" w:rsidP="002C5A46">
      <w:pPr>
        <w:jc w:val="center"/>
        <w:rPr>
          <w:sz w:val="28"/>
          <w:szCs w:val="28"/>
        </w:rPr>
      </w:pPr>
      <w:r>
        <w:rPr>
          <w:sz w:val="28"/>
          <w:szCs w:val="28"/>
        </w:rPr>
        <w:t>Royal Palm Beach, FL 33414</w:t>
      </w:r>
    </w:p>
    <w:p w:rsidR="002C5A46" w:rsidRDefault="002C5A46" w:rsidP="002C5A46">
      <w:pPr>
        <w:jc w:val="center"/>
        <w:rPr>
          <w:sz w:val="28"/>
          <w:szCs w:val="28"/>
        </w:rPr>
      </w:pPr>
      <w:r>
        <w:rPr>
          <w:sz w:val="28"/>
          <w:szCs w:val="28"/>
        </w:rPr>
        <w:t>Phone 561-860-8578</w:t>
      </w:r>
    </w:p>
    <w:p w:rsidR="002C5A46" w:rsidRDefault="002C5A46" w:rsidP="002C5A46">
      <w:pPr>
        <w:jc w:val="center"/>
        <w:rPr>
          <w:sz w:val="28"/>
          <w:szCs w:val="28"/>
        </w:rPr>
      </w:pPr>
      <w:r>
        <w:rPr>
          <w:sz w:val="28"/>
          <w:szCs w:val="28"/>
        </w:rPr>
        <w:t xml:space="preserve">Email </w:t>
      </w:r>
      <w:hyperlink r:id="rId5" w:history="1">
        <w:r w:rsidRPr="00394221">
          <w:rPr>
            <w:rStyle w:val="Hyperlink"/>
            <w:sz w:val="28"/>
            <w:szCs w:val="28"/>
          </w:rPr>
          <w:t>doctordym@gmail.com</w:t>
        </w:r>
      </w:hyperlink>
      <w:r>
        <w:rPr>
          <w:sz w:val="28"/>
          <w:szCs w:val="28"/>
        </w:rPr>
        <w:t xml:space="preserve"> </w:t>
      </w:r>
    </w:p>
    <w:p w:rsidR="002C5A46" w:rsidRDefault="002C5A46" w:rsidP="002C5A46">
      <w:pPr>
        <w:jc w:val="center"/>
        <w:rPr>
          <w:sz w:val="28"/>
          <w:szCs w:val="28"/>
        </w:rPr>
      </w:pPr>
      <w:r>
        <w:rPr>
          <w:sz w:val="28"/>
          <w:szCs w:val="28"/>
        </w:rPr>
        <w:t xml:space="preserve">Web:   </w:t>
      </w:r>
      <w:hyperlink r:id="rId6" w:history="1">
        <w:r w:rsidRPr="00394221">
          <w:rPr>
            <w:rStyle w:val="Hyperlink"/>
            <w:sz w:val="28"/>
            <w:szCs w:val="28"/>
          </w:rPr>
          <w:t>www.doctordym.com</w:t>
        </w:r>
      </w:hyperlink>
      <w:r>
        <w:rPr>
          <w:sz w:val="28"/>
          <w:szCs w:val="28"/>
        </w:rPr>
        <w:t xml:space="preserve">   </w:t>
      </w:r>
    </w:p>
    <w:p w:rsidR="002C5A46" w:rsidRDefault="002C5A46" w:rsidP="002C5A46">
      <w:pPr>
        <w:jc w:val="center"/>
        <w:rPr>
          <w:sz w:val="28"/>
          <w:szCs w:val="28"/>
        </w:rPr>
      </w:pPr>
    </w:p>
    <w:p w:rsidR="002C5A46" w:rsidRDefault="002C5A46" w:rsidP="002C5A46">
      <w:pPr>
        <w:jc w:val="center"/>
        <w:rPr>
          <w:sz w:val="28"/>
          <w:szCs w:val="28"/>
        </w:rPr>
      </w:pPr>
    </w:p>
    <w:p w:rsidR="002C5A46" w:rsidRDefault="002C5A46" w:rsidP="002C5A46">
      <w:pPr>
        <w:jc w:val="center"/>
        <w:rPr>
          <w:sz w:val="28"/>
          <w:szCs w:val="28"/>
        </w:rPr>
      </w:pPr>
      <w:r>
        <w:rPr>
          <w:sz w:val="28"/>
          <w:szCs w:val="28"/>
        </w:rPr>
        <w:t>CONSENT TO HOMEOPATHIC TREATMENT</w:t>
      </w:r>
      <w:r w:rsidR="00D2214B">
        <w:rPr>
          <w:sz w:val="28"/>
          <w:szCs w:val="28"/>
        </w:rPr>
        <w:t xml:space="preserve"> AND FEES</w:t>
      </w:r>
      <w:r>
        <w:rPr>
          <w:sz w:val="28"/>
          <w:szCs w:val="28"/>
        </w:rPr>
        <w:t xml:space="preserve"> </w:t>
      </w:r>
    </w:p>
    <w:p w:rsidR="002C5A46" w:rsidRDefault="002C5A46" w:rsidP="002C5A46">
      <w:pPr>
        <w:jc w:val="center"/>
        <w:rPr>
          <w:sz w:val="28"/>
          <w:szCs w:val="28"/>
        </w:rPr>
      </w:pPr>
    </w:p>
    <w:p w:rsidR="002C5A46" w:rsidRDefault="002C5A46" w:rsidP="002C5A46">
      <w:pPr>
        <w:jc w:val="center"/>
        <w:rPr>
          <w:sz w:val="28"/>
          <w:szCs w:val="28"/>
        </w:rPr>
      </w:pPr>
    </w:p>
    <w:p w:rsidR="002C5A46" w:rsidRDefault="002C5A46" w:rsidP="002C5A46">
      <w:pPr>
        <w:rPr>
          <w:sz w:val="28"/>
          <w:szCs w:val="28"/>
        </w:rPr>
      </w:pPr>
      <w:r>
        <w:rPr>
          <w:sz w:val="28"/>
          <w:szCs w:val="28"/>
        </w:rPr>
        <w:t xml:space="preserve">     Classical homeopathic treatment of chronic disease involves a thorough  and comprehensive  review of the animal’s totality symptom status on a mental, emotional and physical level.  While animal guardians typically  contact the services of a classical homeopath often for a specific health problem   </w:t>
      </w:r>
      <w:proofErr w:type="spellStart"/>
      <w:r>
        <w:rPr>
          <w:sz w:val="28"/>
          <w:szCs w:val="28"/>
        </w:rPr>
        <w:t>i.e</w:t>
      </w:r>
      <w:proofErr w:type="spellEnd"/>
      <w:r>
        <w:rPr>
          <w:sz w:val="28"/>
          <w:szCs w:val="28"/>
        </w:rPr>
        <w:t xml:space="preserve"> chronic skin/ear allergies, digestive tract issues, kidney issues, cancer, </w:t>
      </w:r>
      <w:proofErr w:type="spellStart"/>
      <w:r>
        <w:rPr>
          <w:sz w:val="28"/>
          <w:szCs w:val="28"/>
        </w:rPr>
        <w:t>etc</w:t>
      </w:r>
      <w:proofErr w:type="spellEnd"/>
      <w:r>
        <w:rPr>
          <w:sz w:val="28"/>
          <w:szCs w:val="28"/>
        </w:rPr>
        <w:t xml:space="preserve"> , , a thorough homeopathic evaluation and treatment plan first involves a homeopathic/holistic intake, which typically takes anywhere between 60 and 90 minutes, during which time, an important time line of historical symptom tendencies over the life of the patient is obtained.  Such information is critical for the classical homeopath to arrive at a thorough understanding of the patient’s even current health status,  as the earlier expressions of the patient’s life force, during times of prior acute disease states, as well as other prior chronic health tendencies, are all part of the current assessment of the patient; all viewed as symptom expressions of the ONE chronic disease manifesting in different ways and in different organ systems over time.    The individuality of these prior symptom expressions, as well as the individuality of the current disease state,  provide the important clues to the classical homeopath in coming up with a carefully prescribed, SINGLE constitutional homeopathic remedy, which best addresses the overall totality symptom state, in hopefully curing the patient of not only current symptom imbalances, but in removing the tendencies and susceptibilities </w:t>
      </w:r>
      <w:r w:rsidR="00384414">
        <w:rPr>
          <w:sz w:val="28"/>
          <w:szCs w:val="28"/>
        </w:rPr>
        <w:t>of prior disease states, which typically  have been only palliated or suppressed by prior conventional medicine or eclectic holistic therapies done in the past.    For most chronic</w:t>
      </w:r>
      <w:r w:rsidR="00D2214B">
        <w:rPr>
          <w:sz w:val="28"/>
          <w:szCs w:val="28"/>
        </w:rPr>
        <w:t xml:space="preserve"> diseases,  </w:t>
      </w:r>
      <w:proofErr w:type="spellStart"/>
      <w:r w:rsidR="00384414">
        <w:rPr>
          <w:sz w:val="28"/>
          <w:szCs w:val="28"/>
        </w:rPr>
        <w:t>followups</w:t>
      </w:r>
      <w:proofErr w:type="spellEnd"/>
      <w:r w:rsidR="00384414">
        <w:rPr>
          <w:sz w:val="28"/>
          <w:szCs w:val="28"/>
        </w:rPr>
        <w:t xml:space="preserve"> are typically and initially  done every 4 to 6 weeks for the first </w:t>
      </w:r>
      <w:r w:rsidR="00384414">
        <w:rPr>
          <w:sz w:val="28"/>
          <w:szCs w:val="28"/>
        </w:rPr>
        <w:lastRenderedPageBreak/>
        <w:t xml:space="preserve">4 to 6 months of treatment , where  the symptom totality status is reviewed, and a decision is made on waiting longer on the first homeopathic prescription, </w:t>
      </w:r>
      <w:proofErr w:type="spellStart"/>
      <w:r w:rsidR="00384414">
        <w:rPr>
          <w:sz w:val="28"/>
          <w:szCs w:val="28"/>
        </w:rPr>
        <w:t>redosing</w:t>
      </w:r>
      <w:proofErr w:type="spellEnd"/>
      <w:r w:rsidR="00384414">
        <w:rPr>
          <w:sz w:val="28"/>
          <w:szCs w:val="28"/>
        </w:rPr>
        <w:t xml:space="preserve"> the patient with the same remedy, or moving on to another homeopathic remedy to address the next layer of the problem being expressed by the patient. . The typical </w:t>
      </w:r>
      <w:proofErr w:type="spellStart"/>
      <w:r w:rsidR="00384414">
        <w:rPr>
          <w:sz w:val="28"/>
          <w:szCs w:val="28"/>
        </w:rPr>
        <w:t>followups</w:t>
      </w:r>
      <w:proofErr w:type="spellEnd"/>
      <w:r w:rsidR="00384414">
        <w:rPr>
          <w:sz w:val="28"/>
          <w:szCs w:val="28"/>
        </w:rPr>
        <w:t xml:space="preserve"> usually run anywhere between 15 and 30 minutes., but are  critical to maintain sustained progress with this type of treatment,  in hopefully curing the patient of these chronic disease states over time.   While </w:t>
      </w:r>
      <w:proofErr w:type="spellStart"/>
      <w:r w:rsidR="00384414">
        <w:rPr>
          <w:sz w:val="28"/>
          <w:szCs w:val="28"/>
        </w:rPr>
        <w:t>Dr</w:t>
      </w:r>
      <w:proofErr w:type="spellEnd"/>
      <w:r w:rsidR="00384414">
        <w:rPr>
          <w:sz w:val="28"/>
          <w:szCs w:val="28"/>
        </w:rPr>
        <w:t xml:space="preserve"> Dym will often recommend supportive nutritional therapies and/or supplements to help support the patient’s maximal healing potential, it is the sequential use of SINGLE prescribed, constitutional homeopathic  remedies, carefully evaluated over time, which is the basis of the deeper, homeopathic cure of the patient.   During homeopathic treatment it is very important to not use any conventional, allopathic treatment</w:t>
      </w:r>
      <w:r w:rsidR="00B23ECD">
        <w:rPr>
          <w:sz w:val="28"/>
          <w:szCs w:val="28"/>
        </w:rPr>
        <w:t xml:space="preserve">, either topically or internally, unless approved by </w:t>
      </w:r>
      <w:proofErr w:type="spellStart"/>
      <w:r w:rsidR="00B23ECD">
        <w:rPr>
          <w:sz w:val="28"/>
          <w:szCs w:val="28"/>
        </w:rPr>
        <w:t>Dr</w:t>
      </w:r>
      <w:proofErr w:type="spellEnd"/>
      <w:r w:rsidR="00B23ECD">
        <w:rPr>
          <w:sz w:val="28"/>
          <w:szCs w:val="28"/>
        </w:rPr>
        <w:t xml:space="preserve"> Dym, as such well intentioned interventions, may interfere with homeopathic progress in the case.  It is also important NOT to use any other holistic therapies, including combination homeopathic formulas,  </w:t>
      </w:r>
      <w:proofErr w:type="spellStart"/>
      <w:r w:rsidR="00B23ECD">
        <w:rPr>
          <w:sz w:val="28"/>
          <w:szCs w:val="28"/>
        </w:rPr>
        <w:t>chinese</w:t>
      </w:r>
      <w:proofErr w:type="spellEnd"/>
      <w:r w:rsidR="00B23ECD">
        <w:rPr>
          <w:sz w:val="28"/>
          <w:szCs w:val="28"/>
        </w:rPr>
        <w:t xml:space="preserve"> herbal therapies, acupuncture, or chiropractic, unless approved by </w:t>
      </w:r>
      <w:proofErr w:type="spellStart"/>
      <w:r w:rsidR="00B23ECD">
        <w:rPr>
          <w:sz w:val="28"/>
          <w:szCs w:val="28"/>
        </w:rPr>
        <w:t>Dr</w:t>
      </w:r>
      <w:proofErr w:type="spellEnd"/>
      <w:r w:rsidR="00B23ECD">
        <w:rPr>
          <w:sz w:val="28"/>
          <w:szCs w:val="28"/>
        </w:rPr>
        <w:t xml:space="preserve"> Dym, as certain holistic therapies also interfere with homeopathic progress.    </w:t>
      </w:r>
      <w:proofErr w:type="spellStart"/>
      <w:r w:rsidR="00B23ECD">
        <w:rPr>
          <w:sz w:val="28"/>
          <w:szCs w:val="28"/>
        </w:rPr>
        <w:t>Dr</w:t>
      </w:r>
      <w:proofErr w:type="spellEnd"/>
      <w:r w:rsidR="00B23ECD">
        <w:rPr>
          <w:sz w:val="28"/>
          <w:szCs w:val="28"/>
        </w:rPr>
        <w:t xml:space="preserve"> Dym encourages clients to read through the booklet on the website </w:t>
      </w:r>
      <w:hyperlink r:id="rId7" w:history="1">
        <w:r w:rsidR="00B23ECD" w:rsidRPr="00394221">
          <w:rPr>
            <w:rStyle w:val="Hyperlink"/>
            <w:sz w:val="28"/>
            <w:szCs w:val="28"/>
          </w:rPr>
          <w:t>www.beyondflatearth.com</w:t>
        </w:r>
      </w:hyperlink>
      <w:r w:rsidR="00B23ECD">
        <w:rPr>
          <w:sz w:val="28"/>
          <w:szCs w:val="28"/>
        </w:rPr>
        <w:t xml:space="preserve"> , which explains the chronic, constitutional homeopathic process, including the exteriorization of symptoms, discharges, </w:t>
      </w:r>
      <w:proofErr w:type="spellStart"/>
      <w:r w:rsidR="00B23ECD">
        <w:rPr>
          <w:sz w:val="28"/>
          <w:szCs w:val="28"/>
        </w:rPr>
        <w:t>etc</w:t>
      </w:r>
      <w:proofErr w:type="spellEnd"/>
      <w:r w:rsidR="00B23ECD">
        <w:rPr>
          <w:sz w:val="28"/>
          <w:szCs w:val="28"/>
        </w:rPr>
        <w:t xml:space="preserve"> that are so important to deeper healing of the patient.   </w:t>
      </w:r>
      <w:proofErr w:type="spellStart"/>
      <w:r w:rsidR="00B23ECD">
        <w:rPr>
          <w:sz w:val="28"/>
          <w:szCs w:val="28"/>
        </w:rPr>
        <w:t>Dr</w:t>
      </w:r>
      <w:proofErr w:type="spellEnd"/>
      <w:r w:rsidR="00B23ECD">
        <w:rPr>
          <w:sz w:val="28"/>
          <w:szCs w:val="28"/>
        </w:rPr>
        <w:t xml:space="preserve"> Dym also encourages animal guardians to obtain copies of the book </w:t>
      </w:r>
      <w:proofErr w:type="spellStart"/>
      <w:r w:rsidR="00B23ECD">
        <w:rPr>
          <w:sz w:val="28"/>
          <w:szCs w:val="28"/>
        </w:rPr>
        <w:t>Dr</w:t>
      </w:r>
      <w:proofErr w:type="spellEnd"/>
      <w:r w:rsidR="00B23ECD">
        <w:rPr>
          <w:sz w:val="28"/>
          <w:szCs w:val="28"/>
        </w:rPr>
        <w:t xml:space="preserve"> Pitcairn’s Guide To Natural Health for Dogs and Cats,  by Richard Pitcairn, DVM, </w:t>
      </w:r>
      <w:proofErr w:type="spellStart"/>
      <w:r w:rsidR="00B23ECD">
        <w:rPr>
          <w:sz w:val="28"/>
          <w:szCs w:val="28"/>
        </w:rPr>
        <w:t>phd</w:t>
      </w:r>
      <w:proofErr w:type="spellEnd"/>
      <w:r w:rsidR="00B23ECD">
        <w:rPr>
          <w:sz w:val="28"/>
          <w:szCs w:val="28"/>
        </w:rPr>
        <w:t xml:space="preserve">, and/or The Natural Cat, by </w:t>
      </w:r>
      <w:proofErr w:type="spellStart"/>
      <w:r w:rsidR="00B23ECD">
        <w:rPr>
          <w:sz w:val="28"/>
          <w:szCs w:val="28"/>
        </w:rPr>
        <w:t>Anitra</w:t>
      </w:r>
      <w:proofErr w:type="spellEnd"/>
      <w:r w:rsidR="00B23ECD">
        <w:rPr>
          <w:sz w:val="28"/>
          <w:szCs w:val="28"/>
        </w:rPr>
        <w:t xml:space="preserve"> Frazier, which </w:t>
      </w:r>
      <w:proofErr w:type="spellStart"/>
      <w:r w:rsidR="00B23ECD">
        <w:rPr>
          <w:sz w:val="28"/>
          <w:szCs w:val="28"/>
        </w:rPr>
        <w:t>Dr</w:t>
      </w:r>
      <w:proofErr w:type="spellEnd"/>
      <w:r w:rsidR="00B23ECD">
        <w:rPr>
          <w:sz w:val="28"/>
          <w:szCs w:val="28"/>
        </w:rPr>
        <w:t xml:space="preserve"> Dym often refers </w:t>
      </w:r>
      <w:r w:rsidR="00D2214B">
        <w:rPr>
          <w:sz w:val="28"/>
          <w:szCs w:val="28"/>
        </w:rPr>
        <w:t xml:space="preserve">to for supportive measures </w:t>
      </w:r>
      <w:r w:rsidR="00B23ECD">
        <w:rPr>
          <w:sz w:val="28"/>
          <w:szCs w:val="28"/>
        </w:rPr>
        <w:t xml:space="preserve"> needed during the long term, patient homeopathic process. </w:t>
      </w:r>
    </w:p>
    <w:p w:rsidR="00B23ECD" w:rsidRDefault="00B23ECD" w:rsidP="002C5A46">
      <w:pPr>
        <w:rPr>
          <w:sz w:val="28"/>
          <w:szCs w:val="28"/>
        </w:rPr>
      </w:pPr>
      <w:r>
        <w:rPr>
          <w:sz w:val="28"/>
          <w:szCs w:val="28"/>
        </w:rPr>
        <w:t xml:space="preserve">     Between consultations, clients are welcome to email </w:t>
      </w:r>
      <w:proofErr w:type="spellStart"/>
      <w:r>
        <w:rPr>
          <w:sz w:val="28"/>
          <w:szCs w:val="28"/>
        </w:rPr>
        <w:t>Dr</w:t>
      </w:r>
      <w:proofErr w:type="spellEnd"/>
      <w:r>
        <w:rPr>
          <w:sz w:val="28"/>
          <w:szCs w:val="28"/>
        </w:rPr>
        <w:t xml:space="preserve"> Dym with brief questions or symptom updates when asked, which are typically returned within 1 to 2 business days, as emails are checked a few times daily.  However, if a pet’s symptom status intensifies to a concerning level before </w:t>
      </w:r>
      <w:proofErr w:type="spellStart"/>
      <w:r>
        <w:rPr>
          <w:sz w:val="28"/>
          <w:szCs w:val="28"/>
        </w:rPr>
        <w:t>Dr</w:t>
      </w:r>
      <w:proofErr w:type="spellEnd"/>
      <w:r>
        <w:rPr>
          <w:sz w:val="28"/>
          <w:szCs w:val="28"/>
        </w:rPr>
        <w:t xml:space="preserve"> Dym is able to return an email or phone call, and there is a</w:t>
      </w:r>
      <w:r w:rsidR="00D2214B">
        <w:rPr>
          <w:sz w:val="28"/>
          <w:szCs w:val="28"/>
        </w:rPr>
        <w:t>n</w:t>
      </w:r>
      <w:r>
        <w:rPr>
          <w:sz w:val="28"/>
          <w:szCs w:val="28"/>
        </w:rPr>
        <w:t xml:space="preserve"> imminent and urgent concern for a pet’s well being, than it is important to go to the nearest local veterinary emergency clinic for stabilization and care</w:t>
      </w:r>
      <w:r w:rsidR="00D2214B">
        <w:rPr>
          <w:sz w:val="28"/>
          <w:szCs w:val="28"/>
        </w:rPr>
        <w:t xml:space="preserve"> of the animal</w:t>
      </w:r>
      <w:r>
        <w:rPr>
          <w:sz w:val="28"/>
          <w:szCs w:val="28"/>
        </w:rPr>
        <w:t>.</w:t>
      </w:r>
      <w:r w:rsidR="00C12129">
        <w:rPr>
          <w:sz w:val="28"/>
          <w:szCs w:val="28"/>
        </w:rPr>
        <w:t xml:space="preserve">  </w:t>
      </w:r>
    </w:p>
    <w:p w:rsidR="00C12129" w:rsidRDefault="00C12129" w:rsidP="002C5A46">
      <w:pPr>
        <w:rPr>
          <w:sz w:val="28"/>
          <w:szCs w:val="28"/>
        </w:rPr>
      </w:pPr>
      <w:r>
        <w:rPr>
          <w:sz w:val="28"/>
          <w:szCs w:val="28"/>
        </w:rPr>
        <w:t xml:space="preserve">    </w:t>
      </w:r>
      <w:proofErr w:type="spellStart"/>
      <w:r>
        <w:rPr>
          <w:sz w:val="28"/>
          <w:szCs w:val="28"/>
        </w:rPr>
        <w:t>Dr</w:t>
      </w:r>
      <w:proofErr w:type="spellEnd"/>
      <w:r>
        <w:rPr>
          <w:sz w:val="28"/>
          <w:szCs w:val="28"/>
        </w:rPr>
        <w:t xml:space="preserve"> </w:t>
      </w:r>
      <w:proofErr w:type="spellStart"/>
      <w:r>
        <w:rPr>
          <w:sz w:val="28"/>
          <w:szCs w:val="28"/>
        </w:rPr>
        <w:t>Dym’s</w:t>
      </w:r>
      <w:proofErr w:type="spellEnd"/>
      <w:r>
        <w:rPr>
          <w:sz w:val="28"/>
          <w:szCs w:val="28"/>
        </w:rPr>
        <w:t xml:space="preserve"> consultation time i</w:t>
      </w:r>
      <w:r w:rsidR="00CC7BFA">
        <w:rPr>
          <w:sz w:val="28"/>
          <w:szCs w:val="28"/>
        </w:rPr>
        <w:t xml:space="preserve">s billed out at $240.00 an hour(unless the client chooses </w:t>
      </w:r>
      <w:proofErr w:type="spellStart"/>
      <w:r w:rsidR="00CC7BFA">
        <w:rPr>
          <w:sz w:val="28"/>
          <w:szCs w:val="28"/>
        </w:rPr>
        <w:t>Dr</w:t>
      </w:r>
      <w:proofErr w:type="spellEnd"/>
      <w:r w:rsidR="00CC7BFA">
        <w:rPr>
          <w:sz w:val="28"/>
          <w:szCs w:val="28"/>
        </w:rPr>
        <w:t xml:space="preserve"> </w:t>
      </w:r>
      <w:proofErr w:type="spellStart"/>
      <w:r w:rsidR="00CC7BFA">
        <w:rPr>
          <w:sz w:val="28"/>
          <w:szCs w:val="28"/>
        </w:rPr>
        <w:t>Dym’s</w:t>
      </w:r>
      <w:proofErr w:type="spellEnd"/>
      <w:r w:rsidR="00CC7BFA">
        <w:rPr>
          <w:sz w:val="28"/>
          <w:szCs w:val="28"/>
        </w:rPr>
        <w:t xml:space="preserve"> comprehensive, and discounted,  PACKAGE SERVICE—see separate website form), </w:t>
      </w:r>
      <w:r>
        <w:rPr>
          <w:sz w:val="28"/>
          <w:szCs w:val="28"/>
        </w:rPr>
        <w:t xml:space="preserve"> which includes any review of prior historical/lab data, background information for the initial consultation, as well as any homeopathic analysis/case study and remedy study/selection.</w:t>
      </w:r>
      <w:r w:rsidR="00A95DAA">
        <w:rPr>
          <w:sz w:val="28"/>
          <w:szCs w:val="28"/>
        </w:rPr>
        <w:t xml:space="preserve">  Unless arranged ahead of time,  a current credit card is maintained on file for billing of all homeopathic/holistic consultation services.   In the event of a change in credit card number or card status held on file, the client must provide </w:t>
      </w:r>
      <w:proofErr w:type="spellStart"/>
      <w:r w:rsidR="00A95DAA">
        <w:rPr>
          <w:sz w:val="28"/>
          <w:szCs w:val="28"/>
        </w:rPr>
        <w:t>Dr</w:t>
      </w:r>
      <w:proofErr w:type="spellEnd"/>
      <w:r w:rsidR="00A95DAA">
        <w:rPr>
          <w:sz w:val="28"/>
          <w:szCs w:val="28"/>
        </w:rPr>
        <w:t xml:space="preserve"> Dym with  updated and current credit card information before the next consultation.  </w:t>
      </w:r>
      <w:r>
        <w:rPr>
          <w:sz w:val="28"/>
          <w:szCs w:val="28"/>
        </w:rPr>
        <w:t xml:space="preserve"> Email updates and/or quick questions are free of charge , unless a new homeopathic analysis and/or further study of the case is nee</w:t>
      </w:r>
      <w:r w:rsidR="00D2214B">
        <w:rPr>
          <w:sz w:val="28"/>
          <w:szCs w:val="28"/>
        </w:rPr>
        <w:t xml:space="preserve">ded.   Homeopathic remedies mailed </w:t>
      </w:r>
      <w:r>
        <w:rPr>
          <w:sz w:val="28"/>
          <w:szCs w:val="28"/>
        </w:rPr>
        <w:t xml:space="preserve"> to clients typically run between $5.00 and $15.00, whereas extra doses of remedy envelopes  mailed to clients  for holding for possible future use, are not billed at extra charge to the client. .    Any nutritional supplements and/or other supportive therapies drop shipped to the client from the supplement companies  are not refundable once the order is placed with the company..   Homeopathic fee structures are much different than</w:t>
      </w:r>
      <w:r w:rsidR="00D2214B">
        <w:rPr>
          <w:sz w:val="28"/>
          <w:szCs w:val="28"/>
        </w:rPr>
        <w:t xml:space="preserve"> conventional veterinary fees</w:t>
      </w:r>
      <w:r>
        <w:rPr>
          <w:sz w:val="28"/>
          <w:szCs w:val="28"/>
        </w:rPr>
        <w:t>, where animal guardians typically pay for a baseline</w:t>
      </w:r>
      <w:r w:rsidR="00D2214B">
        <w:rPr>
          <w:sz w:val="28"/>
          <w:szCs w:val="28"/>
        </w:rPr>
        <w:t xml:space="preserve"> physical</w:t>
      </w:r>
      <w:r>
        <w:rPr>
          <w:sz w:val="28"/>
          <w:szCs w:val="28"/>
        </w:rPr>
        <w:t xml:space="preserve">  exam fee  or office visit fee of $40 to $60.00 , and then expensive diagnostic blood tests, x rays, ultrasound,    and expensive, cook book drug therapies , which may amount to hundreds, </w:t>
      </w:r>
      <w:r w:rsidR="00CC7BFA">
        <w:rPr>
          <w:sz w:val="28"/>
          <w:szCs w:val="28"/>
        </w:rPr>
        <w:t xml:space="preserve"> if not thousands of dollars.    Homeopathic fee structures </w:t>
      </w:r>
      <w:r>
        <w:rPr>
          <w:sz w:val="28"/>
          <w:szCs w:val="28"/>
        </w:rPr>
        <w:t xml:space="preserve"> are b</w:t>
      </w:r>
      <w:r w:rsidR="00CC7BFA">
        <w:rPr>
          <w:sz w:val="28"/>
          <w:szCs w:val="28"/>
        </w:rPr>
        <w:t>ased on the much more extended time and study of each  individual case, as well as the time and study involved in maintaining proficiency  in not only constitutional homeopathic treatment,  but also in   conventional medical diagnostics and therapies</w:t>
      </w:r>
      <w:r w:rsidR="00D2214B">
        <w:rPr>
          <w:sz w:val="28"/>
          <w:szCs w:val="28"/>
        </w:rPr>
        <w:t xml:space="preserve">, which </w:t>
      </w:r>
      <w:proofErr w:type="spellStart"/>
      <w:r w:rsidR="00D2214B">
        <w:rPr>
          <w:sz w:val="28"/>
          <w:szCs w:val="28"/>
        </w:rPr>
        <w:t>Dr</w:t>
      </w:r>
      <w:proofErr w:type="spellEnd"/>
      <w:r w:rsidR="00D2214B">
        <w:rPr>
          <w:sz w:val="28"/>
          <w:szCs w:val="28"/>
        </w:rPr>
        <w:t xml:space="preserve"> Dym has over 26 years of clinical experience. </w:t>
      </w:r>
      <w:r w:rsidR="00CC7BFA">
        <w:rPr>
          <w:sz w:val="28"/>
          <w:szCs w:val="28"/>
        </w:rPr>
        <w:t xml:space="preserve">  If, after the first homeopathic/holistic intake, or at any time during the course of  homeopathic treatment,  </w:t>
      </w:r>
      <w:proofErr w:type="spellStart"/>
      <w:r w:rsidR="00CC7BFA">
        <w:rPr>
          <w:sz w:val="28"/>
          <w:szCs w:val="28"/>
        </w:rPr>
        <w:t>Dr</w:t>
      </w:r>
      <w:proofErr w:type="spellEnd"/>
      <w:r w:rsidR="00CC7BFA">
        <w:rPr>
          <w:sz w:val="28"/>
          <w:szCs w:val="28"/>
        </w:rPr>
        <w:t xml:space="preserve"> Dym feels that a more integrative, “eclectic” holistic approach, OR even conventional medical approach is better  suited for your animal companion(s), he will  direct you in that direction and/or offer referrals to other holistic or conventional medical practitioners, who can provide these other veterinary  services.  </w:t>
      </w:r>
    </w:p>
    <w:p w:rsidR="00CC7BFA" w:rsidRDefault="00CC7BFA" w:rsidP="002C5A46">
      <w:pPr>
        <w:rPr>
          <w:sz w:val="28"/>
          <w:szCs w:val="28"/>
        </w:rPr>
      </w:pPr>
    </w:p>
    <w:p w:rsidR="00D2214B" w:rsidRDefault="00D2214B" w:rsidP="002C5A46">
      <w:pPr>
        <w:rPr>
          <w:sz w:val="28"/>
          <w:szCs w:val="28"/>
        </w:rPr>
      </w:pPr>
      <w:r>
        <w:rPr>
          <w:sz w:val="28"/>
          <w:szCs w:val="28"/>
        </w:rPr>
        <w:t xml:space="preserve">I have read and agreed to these guidelines for </w:t>
      </w:r>
      <w:r w:rsidR="00CC7BFA">
        <w:rPr>
          <w:sz w:val="28"/>
          <w:szCs w:val="28"/>
        </w:rPr>
        <w:t xml:space="preserve"> </w:t>
      </w:r>
      <w:proofErr w:type="spellStart"/>
      <w:r w:rsidR="00CC7BFA">
        <w:rPr>
          <w:sz w:val="28"/>
          <w:szCs w:val="28"/>
        </w:rPr>
        <w:t>Dr</w:t>
      </w:r>
      <w:proofErr w:type="spellEnd"/>
      <w:r w:rsidR="00CC7BFA">
        <w:rPr>
          <w:sz w:val="28"/>
          <w:szCs w:val="28"/>
        </w:rPr>
        <w:t xml:space="preserve"> </w:t>
      </w:r>
      <w:proofErr w:type="spellStart"/>
      <w:r w:rsidR="00CC7BFA">
        <w:rPr>
          <w:sz w:val="28"/>
          <w:szCs w:val="28"/>
        </w:rPr>
        <w:t>Dym’s</w:t>
      </w:r>
      <w:proofErr w:type="spellEnd"/>
      <w:r w:rsidR="00CC7BFA">
        <w:rPr>
          <w:sz w:val="28"/>
          <w:szCs w:val="28"/>
        </w:rPr>
        <w:t xml:space="preserve"> </w:t>
      </w:r>
      <w:r>
        <w:rPr>
          <w:sz w:val="28"/>
          <w:szCs w:val="28"/>
        </w:rPr>
        <w:t>holistic/homeopathic practice, and agree to these terms.  I consent to homeopathic and/or holistic treatment of my animal.</w:t>
      </w:r>
    </w:p>
    <w:p w:rsidR="00D2214B" w:rsidRDefault="00D2214B" w:rsidP="002C5A46">
      <w:pPr>
        <w:rPr>
          <w:sz w:val="28"/>
          <w:szCs w:val="28"/>
        </w:rPr>
      </w:pPr>
    </w:p>
    <w:p w:rsidR="00D2214B" w:rsidRDefault="00D2214B" w:rsidP="002C5A46">
      <w:pPr>
        <w:rPr>
          <w:sz w:val="28"/>
          <w:szCs w:val="28"/>
        </w:rPr>
      </w:pPr>
      <w:r>
        <w:rPr>
          <w:sz w:val="28"/>
          <w:szCs w:val="28"/>
        </w:rPr>
        <w:t>NAME PRINTED:</w:t>
      </w:r>
    </w:p>
    <w:p w:rsidR="00D2214B" w:rsidRDefault="00D2214B" w:rsidP="002C5A46">
      <w:pPr>
        <w:rPr>
          <w:sz w:val="28"/>
          <w:szCs w:val="28"/>
        </w:rPr>
      </w:pPr>
    </w:p>
    <w:p w:rsidR="00D2214B" w:rsidRDefault="00D2214B" w:rsidP="002C5A46">
      <w:pPr>
        <w:rPr>
          <w:sz w:val="28"/>
          <w:szCs w:val="28"/>
        </w:rPr>
      </w:pPr>
      <w:r>
        <w:rPr>
          <w:sz w:val="28"/>
          <w:szCs w:val="28"/>
        </w:rPr>
        <w:t>SIGNATURE:</w:t>
      </w:r>
    </w:p>
    <w:p w:rsidR="00D2214B" w:rsidRDefault="00D2214B" w:rsidP="002C5A46">
      <w:pPr>
        <w:rPr>
          <w:sz w:val="28"/>
          <w:szCs w:val="28"/>
        </w:rPr>
      </w:pPr>
    </w:p>
    <w:p w:rsidR="00D2214B" w:rsidRDefault="00D2214B" w:rsidP="002C5A46">
      <w:pPr>
        <w:rPr>
          <w:sz w:val="28"/>
          <w:szCs w:val="28"/>
        </w:rPr>
      </w:pPr>
      <w:r>
        <w:rPr>
          <w:sz w:val="28"/>
          <w:szCs w:val="28"/>
        </w:rPr>
        <w:t xml:space="preserve">DATE: </w:t>
      </w:r>
    </w:p>
    <w:p w:rsidR="00D2214B" w:rsidRDefault="00D2214B" w:rsidP="002C5A46">
      <w:pPr>
        <w:rPr>
          <w:sz w:val="28"/>
          <w:szCs w:val="28"/>
        </w:rPr>
      </w:pPr>
    </w:p>
    <w:p w:rsidR="00CC7BFA" w:rsidRDefault="00D2214B" w:rsidP="002C5A46">
      <w:pPr>
        <w:rPr>
          <w:sz w:val="28"/>
          <w:szCs w:val="28"/>
        </w:rPr>
      </w:pPr>
      <w:r>
        <w:rPr>
          <w:sz w:val="28"/>
          <w:szCs w:val="28"/>
        </w:rPr>
        <w:t xml:space="preserve">  </w:t>
      </w:r>
    </w:p>
    <w:p w:rsidR="002C5A46" w:rsidRDefault="002C5A46" w:rsidP="002C5A46">
      <w:pPr>
        <w:rPr>
          <w:sz w:val="28"/>
          <w:szCs w:val="28"/>
        </w:rPr>
      </w:pPr>
    </w:p>
    <w:p w:rsidR="002C5A46" w:rsidRDefault="002C5A46" w:rsidP="002C5A46">
      <w:pPr>
        <w:rPr>
          <w:sz w:val="28"/>
          <w:szCs w:val="28"/>
        </w:rPr>
      </w:pPr>
    </w:p>
    <w:p w:rsidR="002C5A46" w:rsidRPr="002C5A46" w:rsidRDefault="002C5A46" w:rsidP="002C5A46">
      <w:pPr>
        <w:rPr>
          <w:sz w:val="28"/>
          <w:szCs w:val="28"/>
        </w:rPr>
      </w:pPr>
      <w:r>
        <w:rPr>
          <w:sz w:val="28"/>
          <w:szCs w:val="28"/>
        </w:rPr>
        <w:t xml:space="preserve">   </w:t>
      </w:r>
    </w:p>
    <w:sectPr w:rsidR="002C5A46" w:rsidRPr="002C5A46" w:rsidSect="00545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46"/>
    <w:rsid w:val="002C5A46"/>
    <w:rsid w:val="00384414"/>
    <w:rsid w:val="00545639"/>
    <w:rsid w:val="0098497E"/>
    <w:rsid w:val="00A95DAA"/>
    <w:rsid w:val="00B23ECD"/>
    <w:rsid w:val="00C12129"/>
    <w:rsid w:val="00CC7BFA"/>
    <w:rsid w:val="00D22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A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ctordym@gmail.com" TargetMode="External"/><Relationship Id="rId6" Type="http://schemas.openxmlformats.org/officeDocument/2006/relationships/hyperlink" Target="http://www.doctordym.com" TargetMode="External"/><Relationship Id="rId7" Type="http://schemas.openxmlformats.org/officeDocument/2006/relationships/hyperlink" Target="http://www.beyondflatearth.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1088</Words>
  <Characters>6207</Characters>
  <Application>Microsoft Macintosh Word</Application>
  <DocSecurity>0</DocSecurity>
  <Lines>51</Lines>
  <Paragraphs>14</Paragraphs>
  <ScaleCrop>false</ScaleCrop>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Dym</dc:creator>
  <cp:keywords/>
  <dc:description/>
  <cp:lastModifiedBy>Michael Dym</cp:lastModifiedBy>
  <cp:revision>1</cp:revision>
  <dcterms:created xsi:type="dcterms:W3CDTF">2017-04-23T19:19:00Z</dcterms:created>
  <dcterms:modified xsi:type="dcterms:W3CDTF">2017-04-23T20:31:00Z</dcterms:modified>
</cp:coreProperties>
</file>